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07764"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</w:pPr>
    </w:p>
    <w:p w14:paraId="06AEA7C2">
      <w:pPr>
        <w:autoSpaceDE w:val="0"/>
        <w:autoSpaceDN w:val="0"/>
        <w:adjustRightInd w:val="0"/>
        <w:spacing w:line="360" w:lineRule="auto"/>
        <w:jc w:val="center"/>
        <w:rPr>
          <w:rFonts w:eastAsia="黑体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  <w:lang w:val="en-US" w:eastAsia="zh-CN" w:bidi="ar-SA"/>
        </w:rPr>
        <w:t>昆明和而泰环保工贸有限责任公司聚丙烯酰胺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采购项目询价比选（比选会）采购公告</w:t>
      </w:r>
    </w:p>
    <w:p w14:paraId="43F0556C">
      <w:pPr>
        <w:autoSpaceDE w:val="0"/>
        <w:autoSpaceDN w:val="0"/>
        <w:adjustRightInd w:val="0"/>
        <w:spacing w:line="360" w:lineRule="auto"/>
        <w:ind w:firstLine="320" w:firstLineChars="100"/>
        <w:rPr>
          <w:rFonts w:ascii="黑体" w:hAnsi="黑体" w:eastAsia="黑体" w:cs="SimSun,Bold"/>
          <w:bCs/>
          <w:sz w:val="32"/>
          <w:szCs w:val="32"/>
          <w:lang w:eastAsia="zh-CN" w:bidi="ar-SA"/>
        </w:rPr>
      </w:pP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1.采购条件</w:t>
      </w:r>
    </w:p>
    <w:p w14:paraId="5E8C0A23">
      <w:pPr>
        <w:pStyle w:val="8"/>
        <w:ind w:left="0" w:leftChars="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本采购项目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聚丙烯酰胺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采购项目”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已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通过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会议审议，项目资金已落实，该项目已具备采购条件，现公开邀请有意向且具有提供标的物能力的潜在供应商参加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询价比选（比选会）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采购活动。</w:t>
      </w:r>
    </w:p>
    <w:p w14:paraId="4C1766DA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2.项目概况</w:t>
      </w:r>
    </w:p>
    <w:p w14:paraId="68D0043A"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2.1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项目名称：</w:t>
      </w:r>
      <w:bookmarkStart w:id="0" w:name="OLE_LINK2"/>
      <w:bookmarkStart w:id="1" w:name="OLE_LINK1"/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聚丙烯酰胺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采购项目</w:t>
      </w:r>
    </w:p>
    <w:p w14:paraId="6AC7560D"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2.2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 xml:space="preserve"> 项目概况：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2025年度聚丙烯酰胺购销合同，合同期有效期自2025年4月30日至2026年4月30日，即将到期为确保生产正常运行，按计划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聚丙烯酰胺。</w:t>
      </w:r>
    </w:p>
    <w:p w14:paraId="76B71BCD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3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.采购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 w:bidi="ar-SA"/>
        </w:rPr>
        <w:t>内容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和相关要求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 w:bidi="ar-SA"/>
        </w:rPr>
        <w:t xml:space="preserve">   </w:t>
      </w:r>
      <w:bookmarkEnd w:id="0"/>
      <w:bookmarkEnd w:id="1"/>
    </w:p>
    <w:p w14:paraId="7163438C">
      <w:pPr>
        <w:autoSpaceDE w:val="0"/>
        <w:autoSpaceDN w:val="0"/>
        <w:adjustRightInd w:val="0"/>
        <w:spacing w:line="360" w:lineRule="auto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3.1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采购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内容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：</w:t>
      </w:r>
    </w:p>
    <w:tbl>
      <w:tblPr>
        <w:tblStyle w:val="9"/>
        <w:tblW w:w="9810" w:type="dxa"/>
        <w:tblInd w:w="-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685"/>
        <w:gridCol w:w="1335"/>
        <w:gridCol w:w="945"/>
        <w:gridCol w:w="3390"/>
      </w:tblGrid>
      <w:tr w14:paraId="35A4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 w14:paraId="17355E24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产品名称</w:t>
            </w:r>
          </w:p>
        </w:tc>
        <w:tc>
          <w:tcPr>
            <w:tcW w:w="2685" w:type="dxa"/>
            <w:noWrap w:val="0"/>
            <w:vAlign w:val="center"/>
          </w:tcPr>
          <w:p w14:paraId="69358207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规格参数</w:t>
            </w:r>
          </w:p>
        </w:tc>
        <w:tc>
          <w:tcPr>
            <w:tcW w:w="1335" w:type="dxa"/>
            <w:noWrap w:val="0"/>
            <w:vAlign w:val="center"/>
          </w:tcPr>
          <w:p w14:paraId="60D26F10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数量</w:t>
            </w:r>
          </w:p>
        </w:tc>
        <w:tc>
          <w:tcPr>
            <w:tcW w:w="945" w:type="dxa"/>
            <w:noWrap w:val="0"/>
            <w:vAlign w:val="center"/>
          </w:tcPr>
          <w:p w14:paraId="7975E96F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单位</w:t>
            </w:r>
          </w:p>
        </w:tc>
        <w:tc>
          <w:tcPr>
            <w:tcW w:w="3390" w:type="dxa"/>
            <w:noWrap w:val="0"/>
            <w:vAlign w:val="center"/>
          </w:tcPr>
          <w:p w14:paraId="6C8AA029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备注</w:t>
            </w:r>
          </w:p>
        </w:tc>
      </w:tr>
      <w:tr w14:paraId="4351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 w14:paraId="4F04D6B7">
            <w:pPr>
              <w:pStyle w:val="2"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聚丙烯酰胺</w:t>
            </w:r>
          </w:p>
        </w:tc>
        <w:tc>
          <w:tcPr>
            <w:tcW w:w="2685" w:type="dxa"/>
            <w:noWrap w:val="0"/>
            <w:vAlign w:val="center"/>
          </w:tcPr>
          <w:p w14:paraId="3BBFDCD5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微软雅黑"/>
                <w:sz w:val="24"/>
                <w:szCs w:val="24"/>
                <w:lang w:val="en-US" w:eastAsia="zh-CN"/>
              </w:rPr>
              <w:t>非离子</w:t>
            </w:r>
          </w:p>
        </w:tc>
        <w:tc>
          <w:tcPr>
            <w:tcW w:w="1335" w:type="dxa"/>
            <w:noWrap w:val="0"/>
            <w:vAlign w:val="center"/>
          </w:tcPr>
          <w:p w14:paraId="5DB40248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945" w:type="dxa"/>
            <w:noWrap w:val="0"/>
            <w:vAlign w:val="center"/>
          </w:tcPr>
          <w:p w14:paraId="6CEEFEF0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吨</w:t>
            </w:r>
          </w:p>
        </w:tc>
        <w:tc>
          <w:tcPr>
            <w:tcW w:w="3390" w:type="dxa"/>
            <w:noWrap w:val="0"/>
            <w:vAlign w:val="center"/>
          </w:tcPr>
          <w:p w14:paraId="1FE9EB62">
            <w:pPr>
              <w:pStyle w:val="2"/>
              <w:numPr>
                <w:ilvl w:val="0"/>
                <w:numId w:val="0"/>
              </w:numPr>
              <w:bidi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固含量90%  分子量600万-1200万</w:t>
            </w:r>
          </w:p>
        </w:tc>
      </w:tr>
    </w:tbl>
    <w:p w14:paraId="5D640F4D">
      <w:pPr>
        <w:pStyle w:val="8"/>
        <w:rPr>
          <w:lang w:eastAsia="zh-CN"/>
        </w:rPr>
      </w:pPr>
    </w:p>
    <w:p w14:paraId="4B72E707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3.2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供货周期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：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一年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</w:p>
    <w:p w14:paraId="2DA18706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3.3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供货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地点：采购人指定地点。</w:t>
      </w:r>
    </w:p>
    <w:p w14:paraId="17423262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3.4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质量要求：供应商提供的服务应符合相关法律法规规定及本项目要求，遵守职业道德，保证服务质量。</w:t>
      </w:r>
    </w:p>
    <w:p w14:paraId="7ED8EC07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 xml:space="preserve">3.5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质保期：1年</w:t>
      </w:r>
    </w:p>
    <w:p w14:paraId="5E2D52EC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3.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拦标价：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13800.00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元（大写：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壹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万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叁仟捌佰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元整）。</w:t>
      </w:r>
    </w:p>
    <w:p w14:paraId="2D1AE556">
      <w:pPr>
        <w:autoSpaceDE w:val="0"/>
        <w:autoSpaceDN w:val="0"/>
        <w:adjustRightInd w:val="0"/>
        <w:spacing w:line="360" w:lineRule="auto"/>
        <w:ind w:firstLine="640" w:firstLineChars="200"/>
        <w:rPr>
          <w:rFonts w:hint="default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 xml:space="preserve">3.7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本项目不划分标段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4AD72812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4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 xml:space="preserve"> 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供应商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资格要求</w:t>
      </w:r>
    </w:p>
    <w:p w14:paraId="0EB970C9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4.1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资质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</w:t>
      </w:r>
    </w:p>
    <w:p w14:paraId="435D3B39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（1）报价人具有国家工商行政管理部门登记注册持有有效的营业执照、税务登记证、组织机构代码证或三证合一证件，具备独立的法人资格；</w:t>
      </w:r>
    </w:p>
    <w:p w14:paraId="2F64F685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（2）报价人应具有本次项目相关的经营范围；</w:t>
      </w:r>
    </w:p>
    <w:p w14:paraId="0AD01DF5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2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业绩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要求：供应商自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年1月1日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至响应文件截止日至少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完成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项及以上类似业绩，类似业绩指设备销售、安装及维修业绩（提供成交通知书或合同协议书作为证明材料）。</w:t>
      </w:r>
    </w:p>
    <w:p w14:paraId="3D8582D9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信誉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要求：</w:t>
      </w:r>
    </w:p>
    <w:p w14:paraId="667940F4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（1）供应商信誉良好，自2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023年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1月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日至响应文件递交截止时间未受到重大行政处罚，没有处于被责令停业，财产被接管、冻结、破产状态（提供书面承诺）；</w:t>
      </w:r>
    </w:p>
    <w:p w14:paraId="1D6F4E4E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（2）供应商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在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响应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文件递交截止时间前未被列入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信用中国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”网站（www.creditchina.gov.cn）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“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严重失信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主体名单”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重大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税收违法失信主体名单”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，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提供网上查询结果。</w:t>
      </w:r>
    </w:p>
    <w:p w14:paraId="5F90F2C5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4.4 本次采购不接受联合体。</w:t>
      </w:r>
    </w:p>
    <w:p w14:paraId="26FD4ADE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5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.资格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审查方法</w:t>
      </w:r>
    </w:p>
    <w:p w14:paraId="53F7CFCA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报名参加本项目的供应商数量不少于3家（含3家），本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项目资格审查方式采用资格后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审。</w:t>
      </w:r>
    </w:p>
    <w:p w14:paraId="4B109A07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6.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询价采购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文件获取</w:t>
      </w:r>
    </w:p>
    <w:p w14:paraId="67428AE3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获取时间：从2026年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日9时00分到2026年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19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日 17时00分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6B0544F9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获取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方式：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意向报名者请于202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6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19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日17：00前将加盖公司公章的公司营业执照、法人身份证明书、法人身份证正反面复印件、授权委托书、确认参与函（格式自拟，但需注明联系人、联系方式以及邮箱）发送至采购人邮箱：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309004928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@qq.com，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采购人收到相关材料后发送询价采购文件。本次询价采购文件售价0元/份。</w:t>
      </w:r>
    </w:p>
    <w:p w14:paraId="62FBD248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7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.报价文件的递交</w:t>
      </w:r>
    </w:p>
    <w:p w14:paraId="3A90DBBD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（1）递交截止时间：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2026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19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时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0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0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分。</w:t>
      </w:r>
    </w:p>
    <w:p w14:paraId="3D67CE74">
      <w:pPr>
        <w:spacing w:line="48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（2）递交方式：本次报价文件仅接受纸质文件。纸质文件送达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或邮寄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昆明市安宁市塘房村昆明盐矿内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，逾期送达（邮寄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以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收件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时间为准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）的或者未送达指定地点的报价文件，采购人不予受理。</w:t>
      </w:r>
    </w:p>
    <w:p w14:paraId="17E8B400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（3）报价文件份数：正本一份。</w:t>
      </w:r>
    </w:p>
    <w:p w14:paraId="650DA4E7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（4）装订密封：报价文件装订成册正（副）本统一包装密封后，袋封口处加盖单位公章或密封章。</w:t>
      </w:r>
    </w:p>
    <w:p w14:paraId="585BE3B5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（5）报价文件的组成：具体内容以采购人发送至报名者邮箱中的询价采购文件内容为准。</w:t>
      </w:r>
    </w:p>
    <w:p w14:paraId="3295C5FA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8.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 xml:space="preserve"> 评审办法</w:t>
      </w:r>
    </w:p>
    <w:p w14:paraId="76A9FBB4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按照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《昆明和而泰环保工贸有限责任公 司采购管理实施细则（试行）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》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进行询价比选，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满足询价人资格要求、服务要求、质量要求及询价比选文件中各项要求的前提下，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最低价者中标。</w:t>
      </w:r>
    </w:p>
    <w:p w14:paraId="7C6D19B1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9.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监督部门</w:t>
      </w:r>
    </w:p>
    <w:p w14:paraId="698D3B0A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按照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《昆明和而泰环保工贸有限责任公 司采购管理实施细则（试行）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》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进行监督。</w:t>
      </w:r>
    </w:p>
    <w:p w14:paraId="0E064606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10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.发布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公告的媒介</w:t>
      </w:r>
    </w:p>
    <w:p w14:paraId="6C1CFD3D"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本次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询价比选公告在昆明滇池水务股份有限公司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（www.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kmdcwt.com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）网站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发布，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对其他网站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媒体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转载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的公告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及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公告内容不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承担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任何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责任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7286FE32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11.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联系方式</w:t>
      </w:r>
    </w:p>
    <w:p w14:paraId="78EBF430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昆明和而泰环保工贸有限责任公司</w:t>
      </w:r>
    </w:p>
    <w:p w14:paraId="3B0857C0">
      <w:pPr>
        <w:spacing w:line="480" w:lineRule="auto"/>
        <w:ind w:firstLine="64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地 址：</w:t>
      </w:r>
      <w:r>
        <w:rPr>
          <w:rFonts w:hint="eastAsia" w:ascii="仿宋" w:hAnsi="仿宋" w:eastAsia="仿宋" w:cs="宋体"/>
          <w:sz w:val="28"/>
          <w:szCs w:val="28"/>
        </w:rPr>
        <w:t xml:space="preserve"> 昆明市安宁市塘房村昆明盐矿内</w:t>
      </w:r>
    </w:p>
    <w:p w14:paraId="31589D15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联系人：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熊万富</w:t>
      </w:r>
    </w:p>
    <w:p w14:paraId="2576A644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电 话：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13888944394</w:t>
      </w:r>
    </w:p>
    <w:p w14:paraId="400A3C3C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 期：202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6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4</w:t>
      </w:r>
      <w:bookmarkStart w:id="2" w:name="_GoBack"/>
      <w:bookmarkEnd w:id="2"/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Su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E6EEE">
    <w:pPr>
      <w:pStyle w:val="6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DA3D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DA3D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BB0FD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E4"/>
    <w:rsid w:val="00001E30"/>
    <w:rsid w:val="00003988"/>
    <w:rsid w:val="0000656A"/>
    <w:rsid w:val="00010AAD"/>
    <w:rsid w:val="000143F1"/>
    <w:rsid w:val="00026DCB"/>
    <w:rsid w:val="00051CB0"/>
    <w:rsid w:val="0005266A"/>
    <w:rsid w:val="00054F80"/>
    <w:rsid w:val="0006020E"/>
    <w:rsid w:val="00061307"/>
    <w:rsid w:val="0006680F"/>
    <w:rsid w:val="0007279C"/>
    <w:rsid w:val="00085DDE"/>
    <w:rsid w:val="000878BD"/>
    <w:rsid w:val="000A0D8E"/>
    <w:rsid w:val="000A33B7"/>
    <w:rsid w:val="000B2596"/>
    <w:rsid w:val="000B3A58"/>
    <w:rsid w:val="000B3D10"/>
    <w:rsid w:val="000B435E"/>
    <w:rsid w:val="000C3D6E"/>
    <w:rsid w:val="000D0165"/>
    <w:rsid w:val="000F3985"/>
    <w:rsid w:val="000F3A1D"/>
    <w:rsid w:val="00106DE1"/>
    <w:rsid w:val="00124CCE"/>
    <w:rsid w:val="00125A71"/>
    <w:rsid w:val="001363F0"/>
    <w:rsid w:val="001373F4"/>
    <w:rsid w:val="0014156A"/>
    <w:rsid w:val="001532B1"/>
    <w:rsid w:val="00173279"/>
    <w:rsid w:val="00173CE6"/>
    <w:rsid w:val="001B3106"/>
    <w:rsid w:val="001B3F75"/>
    <w:rsid w:val="001B4F26"/>
    <w:rsid w:val="001C558C"/>
    <w:rsid w:val="001C62AA"/>
    <w:rsid w:val="001D05FD"/>
    <w:rsid w:val="0020037B"/>
    <w:rsid w:val="002128ED"/>
    <w:rsid w:val="00222AA6"/>
    <w:rsid w:val="00225FB7"/>
    <w:rsid w:val="00242F35"/>
    <w:rsid w:val="00243B06"/>
    <w:rsid w:val="002516A9"/>
    <w:rsid w:val="002569C1"/>
    <w:rsid w:val="00263CC9"/>
    <w:rsid w:val="00265CE0"/>
    <w:rsid w:val="002741F9"/>
    <w:rsid w:val="00274B50"/>
    <w:rsid w:val="002853C9"/>
    <w:rsid w:val="00295CF7"/>
    <w:rsid w:val="00297DCA"/>
    <w:rsid w:val="002D0AB9"/>
    <w:rsid w:val="002D534E"/>
    <w:rsid w:val="002E496A"/>
    <w:rsid w:val="00302363"/>
    <w:rsid w:val="003147DD"/>
    <w:rsid w:val="0032484A"/>
    <w:rsid w:val="00342F7A"/>
    <w:rsid w:val="0034498A"/>
    <w:rsid w:val="00352964"/>
    <w:rsid w:val="00355CE1"/>
    <w:rsid w:val="0037238A"/>
    <w:rsid w:val="003913B1"/>
    <w:rsid w:val="003A093B"/>
    <w:rsid w:val="003B481D"/>
    <w:rsid w:val="003C02D9"/>
    <w:rsid w:val="003D236A"/>
    <w:rsid w:val="003D5151"/>
    <w:rsid w:val="003D5980"/>
    <w:rsid w:val="003E623F"/>
    <w:rsid w:val="004214D9"/>
    <w:rsid w:val="004218B5"/>
    <w:rsid w:val="00433AD0"/>
    <w:rsid w:val="004340F6"/>
    <w:rsid w:val="00442F8F"/>
    <w:rsid w:val="00444AD1"/>
    <w:rsid w:val="0045057C"/>
    <w:rsid w:val="00451BF8"/>
    <w:rsid w:val="00452ECC"/>
    <w:rsid w:val="004676FE"/>
    <w:rsid w:val="00477FAE"/>
    <w:rsid w:val="004813DC"/>
    <w:rsid w:val="004A1D98"/>
    <w:rsid w:val="004B206B"/>
    <w:rsid w:val="004B4089"/>
    <w:rsid w:val="004B4C1C"/>
    <w:rsid w:val="004C6D1D"/>
    <w:rsid w:val="004D0CBC"/>
    <w:rsid w:val="004E08CE"/>
    <w:rsid w:val="004F3916"/>
    <w:rsid w:val="00505288"/>
    <w:rsid w:val="00506E1F"/>
    <w:rsid w:val="005360AB"/>
    <w:rsid w:val="00540082"/>
    <w:rsid w:val="005505CB"/>
    <w:rsid w:val="00575404"/>
    <w:rsid w:val="0059338E"/>
    <w:rsid w:val="005B1FFA"/>
    <w:rsid w:val="005B3B00"/>
    <w:rsid w:val="005D4CFA"/>
    <w:rsid w:val="00606165"/>
    <w:rsid w:val="006066EA"/>
    <w:rsid w:val="006121C6"/>
    <w:rsid w:val="00612A0F"/>
    <w:rsid w:val="00616DA5"/>
    <w:rsid w:val="00620806"/>
    <w:rsid w:val="00620916"/>
    <w:rsid w:val="00620E2F"/>
    <w:rsid w:val="0062528E"/>
    <w:rsid w:val="00630904"/>
    <w:rsid w:val="00647F9F"/>
    <w:rsid w:val="006567C9"/>
    <w:rsid w:val="006572C7"/>
    <w:rsid w:val="00666B04"/>
    <w:rsid w:val="00667556"/>
    <w:rsid w:val="00671707"/>
    <w:rsid w:val="00680288"/>
    <w:rsid w:val="006A0D31"/>
    <w:rsid w:val="006B0B13"/>
    <w:rsid w:val="006E68DB"/>
    <w:rsid w:val="006E7D5A"/>
    <w:rsid w:val="006F2288"/>
    <w:rsid w:val="006F6699"/>
    <w:rsid w:val="00701627"/>
    <w:rsid w:val="00713414"/>
    <w:rsid w:val="00727201"/>
    <w:rsid w:val="007441ED"/>
    <w:rsid w:val="007462D7"/>
    <w:rsid w:val="00747C00"/>
    <w:rsid w:val="00760655"/>
    <w:rsid w:val="00762C9C"/>
    <w:rsid w:val="00775B03"/>
    <w:rsid w:val="00791EC9"/>
    <w:rsid w:val="007A22DB"/>
    <w:rsid w:val="007A553F"/>
    <w:rsid w:val="007B0098"/>
    <w:rsid w:val="007B3805"/>
    <w:rsid w:val="007B4BF1"/>
    <w:rsid w:val="007B5E02"/>
    <w:rsid w:val="008120A9"/>
    <w:rsid w:val="00837C3B"/>
    <w:rsid w:val="00845EE4"/>
    <w:rsid w:val="00851FFA"/>
    <w:rsid w:val="00856C91"/>
    <w:rsid w:val="00863160"/>
    <w:rsid w:val="008745BD"/>
    <w:rsid w:val="00881242"/>
    <w:rsid w:val="008864C9"/>
    <w:rsid w:val="008951C8"/>
    <w:rsid w:val="008A4052"/>
    <w:rsid w:val="008B60E2"/>
    <w:rsid w:val="008D04A1"/>
    <w:rsid w:val="008D5390"/>
    <w:rsid w:val="008D5840"/>
    <w:rsid w:val="008E0D32"/>
    <w:rsid w:val="008E237E"/>
    <w:rsid w:val="0091152A"/>
    <w:rsid w:val="00912CD4"/>
    <w:rsid w:val="00913225"/>
    <w:rsid w:val="00917C68"/>
    <w:rsid w:val="00917FB2"/>
    <w:rsid w:val="00923A5F"/>
    <w:rsid w:val="00933F76"/>
    <w:rsid w:val="00934CA1"/>
    <w:rsid w:val="009406F4"/>
    <w:rsid w:val="009702A8"/>
    <w:rsid w:val="00970DF1"/>
    <w:rsid w:val="00984199"/>
    <w:rsid w:val="00985C65"/>
    <w:rsid w:val="009A2390"/>
    <w:rsid w:val="009D517B"/>
    <w:rsid w:val="00A00103"/>
    <w:rsid w:val="00A03687"/>
    <w:rsid w:val="00A10750"/>
    <w:rsid w:val="00A61E65"/>
    <w:rsid w:val="00A74FDC"/>
    <w:rsid w:val="00A807DB"/>
    <w:rsid w:val="00A831B0"/>
    <w:rsid w:val="00A8332D"/>
    <w:rsid w:val="00A9782A"/>
    <w:rsid w:val="00AA2F8D"/>
    <w:rsid w:val="00AB23EA"/>
    <w:rsid w:val="00AC06A5"/>
    <w:rsid w:val="00AC5400"/>
    <w:rsid w:val="00AE2A07"/>
    <w:rsid w:val="00AF2EC7"/>
    <w:rsid w:val="00AF3DB6"/>
    <w:rsid w:val="00B03DA7"/>
    <w:rsid w:val="00B0729C"/>
    <w:rsid w:val="00B215A5"/>
    <w:rsid w:val="00B34085"/>
    <w:rsid w:val="00B40A99"/>
    <w:rsid w:val="00B4372D"/>
    <w:rsid w:val="00B50E8A"/>
    <w:rsid w:val="00B50F9F"/>
    <w:rsid w:val="00B5322E"/>
    <w:rsid w:val="00B56669"/>
    <w:rsid w:val="00B56DFD"/>
    <w:rsid w:val="00B57F62"/>
    <w:rsid w:val="00B84DF9"/>
    <w:rsid w:val="00B971D8"/>
    <w:rsid w:val="00BA00FB"/>
    <w:rsid w:val="00BA7AF7"/>
    <w:rsid w:val="00BB3A6F"/>
    <w:rsid w:val="00BC1ECD"/>
    <w:rsid w:val="00BD099F"/>
    <w:rsid w:val="00BD4C02"/>
    <w:rsid w:val="00BD52B2"/>
    <w:rsid w:val="00BF53EE"/>
    <w:rsid w:val="00C00275"/>
    <w:rsid w:val="00C14C1F"/>
    <w:rsid w:val="00C32C2C"/>
    <w:rsid w:val="00C33FD6"/>
    <w:rsid w:val="00C70CBC"/>
    <w:rsid w:val="00C767BB"/>
    <w:rsid w:val="00C81E8D"/>
    <w:rsid w:val="00C91E0D"/>
    <w:rsid w:val="00C93D51"/>
    <w:rsid w:val="00CA48B4"/>
    <w:rsid w:val="00CB0104"/>
    <w:rsid w:val="00CC1440"/>
    <w:rsid w:val="00CE6885"/>
    <w:rsid w:val="00CF6964"/>
    <w:rsid w:val="00D07FDA"/>
    <w:rsid w:val="00D4548B"/>
    <w:rsid w:val="00D466C8"/>
    <w:rsid w:val="00D5749D"/>
    <w:rsid w:val="00D62294"/>
    <w:rsid w:val="00D736DA"/>
    <w:rsid w:val="00D770A0"/>
    <w:rsid w:val="00D909DC"/>
    <w:rsid w:val="00D96F00"/>
    <w:rsid w:val="00DA414C"/>
    <w:rsid w:val="00DB0E53"/>
    <w:rsid w:val="00DC4183"/>
    <w:rsid w:val="00DC5CC0"/>
    <w:rsid w:val="00DC6D6C"/>
    <w:rsid w:val="00DF4509"/>
    <w:rsid w:val="00E0664D"/>
    <w:rsid w:val="00E140E3"/>
    <w:rsid w:val="00E2572D"/>
    <w:rsid w:val="00E36EB8"/>
    <w:rsid w:val="00E518EB"/>
    <w:rsid w:val="00E56755"/>
    <w:rsid w:val="00E62362"/>
    <w:rsid w:val="00E7144A"/>
    <w:rsid w:val="00E72B93"/>
    <w:rsid w:val="00E82B74"/>
    <w:rsid w:val="00E972C8"/>
    <w:rsid w:val="00EA2A19"/>
    <w:rsid w:val="00EA45D7"/>
    <w:rsid w:val="00EC55D7"/>
    <w:rsid w:val="00EC578C"/>
    <w:rsid w:val="00EF02E8"/>
    <w:rsid w:val="00EF5D0B"/>
    <w:rsid w:val="00F005D6"/>
    <w:rsid w:val="00F068BC"/>
    <w:rsid w:val="00F06BA5"/>
    <w:rsid w:val="00F07BC5"/>
    <w:rsid w:val="00F11E8A"/>
    <w:rsid w:val="00F54047"/>
    <w:rsid w:val="00F61639"/>
    <w:rsid w:val="00F74EC8"/>
    <w:rsid w:val="00F77176"/>
    <w:rsid w:val="00F874D9"/>
    <w:rsid w:val="00FA7AB7"/>
    <w:rsid w:val="00FB12DE"/>
    <w:rsid w:val="00FB1571"/>
    <w:rsid w:val="00FD7FB0"/>
    <w:rsid w:val="03752E23"/>
    <w:rsid w:val="0D5F3AD4"/>
    <w:rsid w:val="0DF02F5A"/>
    <w:rsid w:val="106D0892"/>
    <w:rsid w:val="1071000F"/>
    <w:rsid w:val="1FA6791C"/>
    <w:rsid w:val="213D1BBA"/>
    <w:rsid w:val="242E5B37"/>
    <w:rsid w:val="2AB3385C"/>
    <w:rsid w:val="2D102879"/>
    <w:rsid w:val="3163566D"/>
    <w:rsid w:val="400F786E"/>
    <w:rsid w:val="401439B0"/>
    <w:rsid w:val="40833636"/>
    <w:rsid w:val="425C758C"/>
    <w:rsid w:val="4BF65A3C"/>
    <w:rsid w:val="55A57512"/>
    <w:rsid w:val="5984267A"/>
    <w:rsid w:val="5BFE5E0F"/>
    <w:rsid w:val="6DF36EBD"/>
    <w:rsid w:val="717C7DCC"/>
    <w:rsid w:val="76B64EC4"/>
    <w:rsid w:val="7BB9ECFE"/>
    <w:rsid w:val="7D2148C8"/>
    <w:rsid w:val="7D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afterLines="0"/>
      <w:jc w:val="left"/>
    </w:pPr>
    <w:rPr>
      <w:rFonts w:ascii="宋体" w:hAnsi="宋体"/>
      <w:kern w:val="0"/>
      <w:sz w:val="20"/>
    </w:r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link w:val="13"/>
    <w:unhideWhenUsed/>
    <w:qFormat/>
    <w:uiPriority w:val="99"/>
    <w:pPr>
      <w:ind w:firstLine="420" w:firstLineChars="200"/>
    </w:p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basedOn w:val="10"/>
    <w:link w:val="4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13">
    <w:name w:val="正文首行缩进 2 Char"/>
    <w:basedOn w:val="12"/>
    <w:link w:val="8"/>
    <w:qFormat/>
    <w:uiPriority w:val="99"/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14">
    <w:name w:val="页眉 Char"/>
    <w:basedOn w:val="10"/>
    <w:link w:val="7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5">
    <w:name w:val="页脚 Char"/>
    <w:basedOn w:val="10"/>
    <w:link w:val="6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6BDDFA-C1C5-4B4F-9BA9-875D0BD83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1407</Words>
  <Characters>1558</Characters>
  <Lines>14</Lines>
  <Paragraphs>4</Paragraphs>
  <TotalTime>114</TotalTime>
  <ScaleCrop>false</ScaleCrop>
  <LinksUpToDate>false</LinksUpToDate>
  <CharactersWithSpaces>1587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2023-11-07T14:20:00Z</dcterms:created>
  <dc:creator>Zcgl-Du</dc:creator>
  <cp:lastModifiedBy>梁幸福</cp:lastModifiedBy>
  <cp:lastPrinted>2026-04-08T01:28:01Z</cp:lastPrinted>
  <dcterms:modified xsi:type="dcterms:W3CDTF">2026-04-08T03:27:18Z</dcterms:modified>
  <cp:revision>233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56BC9C41C4A04204A58A4B94E1CE7015_13</vt:lpwstr>
  </property>
  <property fmtid="{D5CDD505-2E9C-101B-9397-08002B2CF9AE}" pid="4" name="KSOTemplateDocerSaveRecord">
    <vt:lpwstr>eyJoZGlkIjoiNWQ4NTQzOGZjNmY1MTQ2MzdlZjkzOGI1ODNmZDAyMzIiLCJ1c2VySWQiOiI1NTUxNTQyMzEifQ==</vt:lpwstr>
  </property>
</Properties>
</file>